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B516" w14:textId="77777777" w:rsidR="004054F0" w:rsidRDefault="004054F0">
      <w:pPr>
        <w:pStyle w:val="Techspec"/>
        <w:rPr>
          <w:sz w:val="32"/>
          <w:szCs w:val="32"/>
        </w:rPr>
      </w:pPr>
    </w:p>
    <w:p w14:paraId="244BC976" w14:textId="77777777" w:rsidR="004054F0" w:rsidRDefault="004054F0">
      <w:pPr>
        <w:pStyle w:val="Techspec"/>
        <w:rPr>
          <w:sz w:val="32"/>
          <w:szCs w:val="32"/>
        </w:rPr>
      </w:pPr>
    </w:p>
    <w:p w14:paraId="0A7C7DC0" w14:textId="77777777" w:rsidR="004054F0" w:rsidRDefault="004054F0">
      <w:pPr>
        <w:pStyle w:val="Techspec"/>
        <w:rPr>
          <w:sz w:val="32"/>
          <w:szCs w:val="32"/>
        </w:rPr>
      </w:pPr>
    </w:p>
    <w:p w14:paraId="64F0E5F8" w14:textId="77777777" w:rsidR="004054F0" w:rsidRDefault="004054F0">
      <w:pPr>
        <w:pStyle w:val="Techspec"/>
        <w:rPr>
          <w:sz w:val="32"/>
          <w:szCs w:val="32"/>
        </w:rPr>
      </w:pPr>
    </w:p>
    <w:p w14:paraId="08B35648" w14:textId="77777777" w:rsidR="004054F0" w:rsidRDefault="004054F0">
      <w:pPr>
        <w:pStyle w:val="Techspec"/>
        <w:rPr>
          <w:sz w:val="32"/>
          <w:szCs w:val="32"/>
        </w:rPr>
      </w:pPr>
    </w:p>
    <w:p w14:paraId="6301ACF2" w14:textId="77777777" w:rsidR="004054F0" w:rsidRDefault="004054F0">
      <w:pPr>
        <w:pStyle w:val="Techspec"/>
        <w:rPr>
          <w:sz w:val="32"/>
          <w:szCs w:val="32"/>
        </w:rPr>
      </w:pPr>
    </w:p>
    <w:p w14:paraId="5254A0DF" w14:textId="77777777" w:rsidR="004054F0" w:rsidRDefault="008607EB">
      <w:pPr>
        <w:pStyle w:val="Techspec"/>
        <w:rPr>
          <w:sz w:val="32"/>
          <w:szCs w:val="32"/>
        </w:rPr>
      </w:pPr>
      <w:r>
        <w:rPr>
          <w:sz w:val="32"/>
          <w:szCs w:val="32"/>
        </w:rPr>
        <w:t>Units contributing to</w:t>
      </w:r>
    </w:p>
    <w:p w14:paraId="13AC6681" w14:textId="77777777" w:rsidR="004054F0" w:rsidRDefault="008607EB">
      <w:pPr>
        <w:pStyle w:val="ILMlevel"/>
        <w:pBdr>
          <w:bottom w:val="single" w:sz="4" w:space="1" w:color="000000"/>
        </w:pBdr>
      </w:pPr>
      <w:r>
        <w:t xml:space="preserve">City &amp; Guilds Level 5 </w:t>
      </w:r>
    </w:p>
    <w:p w14:paraId="57E50E05" w14:textId="77777777" w:rsidR="004054F0" w:rsidRDefault="008607EB">
      <w:pPr>
        <w:pStyle w:val="ILMqualification"/>
      </w:pPr>
      <w:r>
        <w:t>Award, Certificate, Diploma and Extended Diploma in Leadership and Management (8607)</w:t>
      </w:r>
    </w:p>
    <w:p w14:paraId="0957C7A3" w14:textId="77777777" w:rsidR="004054F0" w:rsidRDefault="004054F0">
      <w:pPr>
        <w:pStyle w:val="ILMqualification"/>
      </w:pPr>
    </w:p>
    <w:p w14:paraId="07926853" w14:textId="77777777" w:rsidR="004054F0" w:rsidRDefault="004054F0">
      <w:pPr>
        <w:pStyle w:val="Normal4653e450-2f8a-4088-9bef-4487deb419d3"/>
        <w:autoSpaceDE w:val="0"/>
        <w:autoSpaceDN w:val="0"/>
        <w:adjustRightInd w:val="0"/>
        <w:spacing w:after="0" w:line="240" w:lineRule="auto"/>
        <w:rPr>
          <w:rFonts w:ascii="CongressSansLight" w:hAnsi="CongressSansLight" w:cs="CongressSansLight"/>
          <w:sz w:val="14"/>
          <w:szCs w:val="14"/>
        </w:rPr>
        <w:sectPr w:rsidR="00405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680" w:bottom="1134" w:left="680" w:header="709" w:footer="709" w:gutter="0"/>
          <w:cols w:space="708"/>
          <w:docGrid w:linePitch="360"/>
        </w:sectPr>
      </w:pP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92"/>
        <w:gridCol w:w="2416"/>
        <w:gridCol w:w="1260"/>
        <w:gridCol w:w="576"/>
        <w:gridCol w:w="3736"/>
      </w:tblGrid>
      <w:tr w:rsidR="004054F0" w14:paraId="5AA484EE" w14:textId="77777777" w:rsidTr="007812A0">
        <w:tc>
          <w:tcPr>
            <w:tcW w:w="2808" w:type="dxa"/>
            <w:gridSpan w:val="2"/>
            <w:shd w:val="clear" w:color="auto" w:fill="C00000"/>
          </w:tcPr>
          <w:p w14:paraId="16B8DCCC" w14:textId="77777777" w:rsidR="004054F0" w:rsidRDefault="008607EB">
            <w:pPr>
              <w:pStyle w:val="TableColumnHeader"/>
              <w:spacing w:after="120"/>
              <w:jc w:val="both"/>
            </w:pPr>
            <w:r>
              <w:lastRenderedPageBreak/>
              <w:t>Title:</w:t>
            </w:r>
          </w:p>
        </w:tc>
        <w:tc>
          <w:tcPr>
            <w:tcW w:w="5572" w:type="dxa"/>
            <w:gridSpan w:val="3"/>
          </w:tcPr>
          <w:p w14:paraId="4CFB2AC4" w14:textId="77777777" w:rsidR="004054F0" w:rsidRDefault="008607EB">
            <w:pPr>
              <w:pStyle w:val="TableText8b6991b8-99d0-4b9f-bf0a-d9cc01182b4f"/>
              <w:rPr>
                <w:b/>
              </w:rPr>
            </w:pPr>
            <w:r>
              <w:rPr>
                <w:b/>
              </w:rPr>
              <w:t>Leading innovation and change</w:t>
            </w:r>
          </w:p>
        </w:tc>
      </w:tr>
      <w:tr w:rsidR="004054F0" w14:paraId="3CEE95A8" w14:textId="77777777" w:rsidTr="007812A0">
        <w:tc>
          <w:tcPr>
            <w:tcW w:w="2808" w:type="dxa"/>
            <w:gridSpan w:val="2"/>
            <w:shd w:val="clear" w:color="auto" w:fill="C00000"/>
          </w:tcPr>
          <w:p w14:paraId="748C9598" w14:textId="77777777" w:rsidR="004054F0" w:rsidRDefault="008607EB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14:paraId="5053E114" w14:textId="77777777" w:rsidR="004054F0" w:rsidRDefault="008607EB">
            <w:pPr>
              <w:pStyle w:val="TableText8b6991b8-99d0-4b9f-bf0a-d9cc01182b4f"/>
              <w:jc w:val="both"/>
            </w:pPr>
            <w:r>
              <w:t>5</w:t>
            </w:r>
          </w:p>
        </w:tc>
      </w:tr>
      <w:tr w:rsidR="004054F0" w14:paraId="549260E9" w14:textId="77777777" w:rsidTr="007812A0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27F01C42" w14:textId="77777777" w:rsidR="004054F0" w:rsidRDefault="008607EB">
            <w:pPr>
              <w:pStyle w:val="TableColumnHeader"/>
              <w:spacing w:after="120"/>
              <w:jc w:val="both"/>
              <w:rPr>
                <w:bCs/>
              </w:rPr>
            </w:pPr>
            <w:r>
              <w:rPr>
                <w:bCs/>
              </w:rPr>
              <w:t>Credit value: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4178DBBB" w14:textId="77777777" w:rsidR="004054F0" w:rsidRDefault="008607EB">
            <w:pPr>
              <w:pStyle w:val="TableText8b6991b8-99d0-4b9f-bf0a-d9cc01182b4f"/>
              <w:jc w:val="both"/>
            </w:pPr>
            <w:r>
              <w:t>5</w:t>
            </w:r>
          </w:p>
        </w:tc>
      </w:tr>
      <w:tr w:rsidR="004054F0" w14:paraId="16A01FF5" w14:textId="77777777" w:rsidTr="007812A0">
        <w:tc>
          <w:tcPr>
            <w:tcW w:w="4068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14:paraId="0E9CAB88" w14:textId="77777777" w:rsidR="004054F0" w:rsidRDefault="008607EB">
            <w:pPr>
              <w:pStyle w:val="TableColumnHeader"/>
              <w:spacing w:after="0"/>
              <w:rPr>
                <w:b w:val="0"/>
                <w:i/>
                <w:iCs/>
              </w:rPr>
            </w:pPr>
            <w:r>
              <w:rPr>
                <w:bCs/>
              </w:rPr>
              <w:t xml:space="preserve">Learning outcomes (the learner </w:t>
            </w:r>
            <w:r>
              <w:rPr>
                <w:bCs/>
                <w:u w:val="single"/>
              </w:rPr>
              <w:t>will</w:t>
            </w:r>
            <w:r>
              <w:rPr>
                <w:bCs/>
              </w:rPr>
              <w:t>)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2B6D2E90" w14:textId="77777777" w:rsidR="004054F0" w:rsidRDefault="008607EB">
            <w:pPr>
              <w:pStyle w:val="TableColumnHeader"/>
              <w:spacing w:after="0"/>
              <w:rPr>
                <w:bCs/>
                <w:i/>
                <w:iCs/>
              </w:rPr>
            </w:pPr>
            <w:r>
              <w:rPr>
                <w:bCs/>
              </w:rPr>
              <w:t xml:space="preserve">Assessment criteria (the learner </w:t>
            </w:r>
            <w:r>
              <w:rPr>
                <w:bCs/>
                <w:u w:val="single"/>
              </w:rPr>
              <w:t>can</w:t>
            </w:r>
            <w:r>
              <w:rPr>
                <w:bCs/>
              </w:rPr>
              <w:t>)</w:t>
            </w:r>
          </w:p>
        </w:tc>
      </w:tr>
      <w:tr w:rsidR="004054F0" w14:paraId="0D4D6E5A" w14:textId="77777777">
        <w:tc>
          <w:tcPr>
            <w:tcW w:w="4068" w:type="dxa"/>
            <w:gridSpan w:val="3"/>
            <w:shd w:val="clear" w:color="auto" w:fill="auto"/>
          </w:tcPr>
          <w:p w14:paraId="17F6C516" w14:textId="77777777" w:rsidR="004054F0" w:rsidRDefault="008607EB">
            <w:pPr>
              <w:pStyle w:val="TableColumnHeader"/>
              <w:numPr>
                <w:ilvl w:val="0"/>
                <w:numId w:val="3"/>
              </w:numPr>
              <w:spacing w:after="0"/>
              <w:ind w:left="357" w:hanging="357"/>
              <w:rPr>
                <w:b w:val="0"/>
                <w:bCs/>
              </w:rPr>
            </w:pPr>
            <w:r>
              <w:rPr>
                <w:b w:val="0"/>
                <w:bCs/>
              </w:rPr>
              <w:t>Understand the need for innovation and change management within an organisation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0F3909D" w14:textId="77777777" w:rsidR="004054F0" w:rsidRDefault="008607EB">
            <w:pPr>
              <w:pStyle w:val="TableColumnHeader"/>
              <w:numPr>
                <w:ilvl w:val="1"/>
                <w:numId w:val="3"/>
              </w:numPr>
              <w:spacing w:after="0"/>
              <w:ind w:left="510" w:hanging="510"/>
              <w:rPr>
                <w:b w:val="0"/>
                <w:bCs/>
              </w:rPr>
            </w:pPr>
            <w:r>
              <w:rPr>
                <w:b w:val="0"/>
                <w:bCs/>
              </w:rPr>
              <w:t>Explain the importance of innovation for own organisation</w:t>
            </w:r>
          </w:p>
          <w:p w14:paraId="4AFFDD02" w14:textId="77777777" w:rsidR="004054F0" w:rsidRDefault="008607EB">
            <w:pPr>
              <w:pStyle w:val="TableColumnHeader"/>
              <w:numPr>
                <w:ilvl w:val="1"/>
                <w:numId w:val="3"/>
              </w:numPr>
              <w:spacing w:after="0"/>
              <w:ind w:left="510" w:hanging="510"/>
              <w:rPr>
                <w:b w:val="0"/>
                <w:bCs/>
              </w:rPr>
            </w:pPr>
            <w:r>
              <w:rPr>
                <w:b w:val="0"/>
                <w:bCs/>
              </w:rPr>
              <w:t>Explain the importance of managing change within own organisation</w:t>
            </w:r>
          </w:p>
          <w:p w14:paraId="54CE66DF" w14:textId="77777777" w:rsidR="004054F0" w:rsidRDefault="004054F0">
            <w:pPr>
              <w:pStyle w:val="TableColumnHeader"/>
              <w:spacing w:after="0"/>
              <w:ind w:left="638"/>
              <w:rPr>
                <w:b w:val="0"/>
                <w:bCs/>
              </w:rPr>
            </w:pPr>
          </w:p>
        </w:tc>
      </w:tr>
      <w:tr w:rsidR="004054F0" w14:paraId="5645598B" w14:textId="77777777">
        <w:tc>
          <w:tcPr>
            <w:tcW w:w="4068" w:type="dxa"/>
            <w:gridSpan w:val="3"/>
          </w:tcPr>
          <w:p w14:paraId="6E8F3767" w14:textId="77777777" w:rsidR="004054F0" w:rsidRDefault="004054F0">
            <w:pPr>
              <w:pStyle w:val="Normal8323ac22-afb8-4090-803f-504ab7b6dfff"/>
              <w:ind w:left="36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4D59EA" w14:textId="77777777" w:rsidR="004054F0" w:rsidRDefault="008607EB">
            <w:pPr>
              <w:pStyle w:val="Normal8323ac22-afb8-4090-803f-504ab7b6dfff"/>
              <w:numPr>
                <w:ilvl w:val="0"/>
                <w:numId w:val="3"/>
              </w:numPr>
              <w:ind w:left="357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 able to propose innovative solutions to improve organisational performance</w:t>
            </w:r>
          </w:p>
          <w:p w14:paraId="3D7F2446" w14:textId="77777777" w:rsidR="004054F0" w:rsidRDefault="004054F0">
            <w:pPr>
              <w:pStyle w:val="Normal8323ac22-afb8-4090-803f-504ab7b6dfff"/>
              <w:ind w:left="36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19F6918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8FAB7D" w14:textId="77777777" w:rsidR="004054F0" w:rsidRDefault="008607EB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  <w:p w14:paraId="01B2B839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522611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8B3F55" w14:textId="77777777" w:rsidR="004054F0" w:rsidRDefault="008607EB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  <w:p w14:paraId="3B09729A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7E45CC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48AABB" w14:textId="77777777" w:rsidR="004054F0" w:rsidRDefault="008607EB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</w:t>
            </w:r>
          </w:p>
          <w:p w14:paraId="1DCA9915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5F899C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2EC404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22BCF2" w14:textId="77777777" w:rsidR="004054F0" w:rsidRDefault="008607EB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  <w:tc>
          <w:tcPr>
            <w:tcW w:w="3736" w:type="dxa"/>
            <w:tcBorders>
              <w:left w:val="nil"/>
            </w:tcBorders>
          </w:tcPr>
          <w:p w14:paraId="24B782EE" w14:textId="77777777" w:rsidR="004054F0" w:rsidRDefault="004054F0">
            <w:pPr>
              <w:pStyle w:val="Header"/>
              <w:jc w:val="left"/>
              <w:rPr>
                <w:sz w:val="20"/>
              </w:rPr>
            </w:pPr>
          </w:p>
          <w:p w14:paraId="2F26B755" w14:textId="77777777" w:rsidR="004054F0" w:rsidRDefault="008607EB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Assess an opportunity for innovation and improvement in own organisation </w:t>
            </w:r>
          </w:p>
          <w:p w14:paraId="7B540DAB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  <w:p w14:paraId="629D587F" w14:textId="77777777" w:rsidR="004054F0" w:rsidRDefault="008607EB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Justify the improvement identified, in the context of organisational objectives</w:t>
            </w:r>
          </w:p>
          <w:p w14:paraId="4958F83F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  <w:p w14:paraId="7538693E" w14:textId="77777777" w:rsidR="004054F0" w:rsidRDefault="008607EB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Use a range of techniques to generate innovative options to deliver the improvement identified</w:t>
            </w:r>
          </w:p>
          <w:p w14:paraId="102A5FFE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  <w:p w14:paraId="44B15F7A" w14:textId="77777777" w:rsidR="004054F0" w:rsidRDefault="008607EB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Evaluate options for generating the proposed improvement to determine feasibility and viability</w:t>
            </w:r>
          </w:p>
          <w:p w14:paraId="63A89ABE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</w:tc>
      </w:tr>
      <w:tr w:rsidR="004054F0" w14:paraId="7E2ABDDB" w14:textId="77777777">
        <w:tc>
          <w:tcPr>
            <w:tcW w:w="4068" w:type="dxa"/>
            <w:gridSpan w:val="3"/>
          </w:tcPr>
          <w:p w14:paraId="3D890043" w14:textId="77777777" w:rsidR="004054F0" w:rsidRDefault="004054F0">
            <w:pPr>
              <w:pStyle w:val="Normal8323ac22-afb8-4090-803f-504ab7b6dfff"/>
              <w:ind w:left="36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DBF137" w14:textId="77777777" w:rsidR="004054F0" w:rsidRDefault="008607EB">
            <w:pPr>
              <w:pStyle w:val="Normal8323ac22-afb8-4090-803f-504ab7b6dfff"/>
              <w:numPr>
                <w:ilvl w:val="0"/>
                <w:numId w:val="3"/>
              </w:numPr>
              <w:ind w:left="357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 able to lead and manage change within an organisation</w:t>
            </w:r>
          </w:p>
          <w:p w14:paraId="4FC1B3E1" w14:textId="77777777" w:rsidR="004054F0" w:rsidRDefault="004054F0">
            <w:pPr>
              <w:pStyle w:val="Normal8323ac22-afb8-4090-803f-504ab7b6dfff"/>
              <w:ind w:left="36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51EA3F7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8523C8" w14:textId="77777777" w:rsidR="004054F0" w:rsidRDefault="008607EB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  <w:p w14:paraId="75BA7C74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457551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B24B9E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0B9FCC" w14:textId="77777777" w:rsidR="004054F0" w:rsidRDefault="008607EB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</w:t>
            </w:r>
          </w:p>
          <w:p w14:paraId="20FE462E" w14:textId="77777777" w:rsidR="004054F0" w:rsidRDefault="004054F0">
            <w:pPr>
              <w:pStyle w:val="Normal8323ac22-afb8-4090-803f-504ab7b6d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55D709DB" w14:textId="77777777" w:rsidR="004054F0" w:rsidRDefault="004054F0">
            <w:pPr>
              <w:pStyle w:val="Header"/>
              <w:jc w:val="left"/>
              <w:rPr>
                <w:sz w:val="20"/>
              </w:rPr>
            </w:pPr>
          </w:p>
          <w:p w14:paraId="35A20AC6" w14:textId="77777777" w:rsidR="004054F0" w:rsidRDefault="008607EB">
            <w:pPr>
              <w:pStyle w:val="Header"/>
              <w:jc w:val="left"/>
              <w:rPr>
                <w:sz w:val="20"/>
              </w:rPr>
            </w:pPr>
            <w:r>
              <w:rPr>
                <w:sz w:val="20"/>
              </w:rPr>
              <w:t>Create a change management plan that is designed to meet stakeholders’ expectations</w:t>
            </w:r>
          </w:p>
          <w:p w14:paraId="24841D35" w14:textId="77777777" w:rsidR="004054F0" w:rsidRDefault="004054F0">
            <w:pPr>
              <w:pStyle w:val="Header"/>
              <w:jc w:val="left"/>
              <w:rPr>
                <w:sz w:val="20"/>
              </w:rPr>
            </w:pPr>
          </w:p>
          <w:p w14:paraId="7B613478" w14:textId="77777777" w:rsidR="004054F0" w:rsidRDefault="008607EB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Implement the change management plan, monitoring progress against agreed targets </w:t>
            </w:r>
          </w:p>
          <w:p w14:paraId="5B26E4F7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</w:tc>
      </w:tr>
      <w:tr w:rsidR="004054F0" w14:paraId="77FBE472" w14:textId="77777777" w:rsidTr="007812A0">
        <w:tc>
          <w:tcPr>
            <w:tcW w:w="4068" w:type="dxa"/>
            <w:gridSpan w:val="3"/>
            <w:tcBorders>
              <w:right w:val="nil"/>
            </w:tcBorders>
            <w:shd w:val="clear" w:color="auto" w:fill="C00000"/>
          </w:tcPr>
          <w:p w14:paraId="48C26A80" w14:textId="77777777" w:rsidR="004054F0" w:rsidRDefault="008607EB">
            <w:pPr>
              <w:pStyle w:val="TableText8b6991b8-99d0-4b9f-bf0a-d9cc01182b4f"/>
              <w:jc w:val="both"/>
              <w:rPr>
                <w:b/>
              </w:rPr>
            </w:pPr>
            <w:r>
              <w:rPr>
                <w:b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C00000"/>
          </w:tcPr>
          <w:p w14:paraId="657C98B9" w14:textId="77777777" w:rsidR="004054F0" w:rsidRDefault="004054F0">
            <w:pPr>
              <w:pStyle w:val="TableText8b6991b8-99d0-4b9f-bf0a-d9cc01182b4f"/>
              <w:jc w:val="both"/>
            </w:pPr>
          </w:p>
        </w:tc>
      </w:tr>
      <w:tr w:rsidR="004054F0" w14:paraId="2DAEA772" w14:textId="77777777">
        <w:tc>
          <w:tcPr>
            <w:tcW w:w="4068" w:type="dxa"/>
            <w:gridSpan w:val="3"/>
          </w:tcPr>
          <w:p w14:paraId="1577D131" w14:textId="77777777" w:rsidR="004054F0" w:rsidRDefault="008607EB">
            <w:pPr>
              <w:pStyle w:val="TableText8b6991b8-99d0-4b9f-bf0a-d9cc01182b4f"/>
              <w:spacing w:after="130"/>
              <w:jc w:val="both"/>
              <w:rPr>
                <w:bCs/>
              </w:rPr>
            </w:pPr>
            <w:r>
              <w:rPr>
                <w:bCs/>
              </w:rPr>
              <w:t>Unit purpose and aim(s)</w:t>
            </w:r>
          </w:p>
        </w:tc>
        <w:tc>
          <w:tcPr>
            <w:tcW w:w="4312" w:type="dxa"/>
            <w:gridSpan w:val="2"/>
          </w:tcPr>
          <w:p w14:paraId="30A10E4F" w14:textId="77777777" w:rsidR="004054F0" w:rsidRDefault="008607EB">
            <w:pPr>
              <w:pStyle w:val="TableText8b6991b8-99d0-4b9f-bf0a-d9cc01182b4f"/>
            </w:pPr>
            <w:r>
              <w:t>To develop understanding and ability of leading innovation and change as required by a practising or potential middle manager.</w:t>
            </w:r>
          </w:p>
        </w:tc>
      </w:tr>
      <w:tr w:rsidR="004054F0" w14:paraId="08BAE827" w14:textId="77777777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A837A" w14:textId="77777777" w:rsidR="004054F0" w:rsidRDefault="008607EB">
            <w:pPr>
              <w:pStyle w:val="TableText8b6991b8-99d0-4b9f-bf0a-d9cc01182b4f"/>
              <w:spacing w:after="130"/>
              <w:rPr>
                <w:bCs/>
              </w:rPr>
            </w:pPr>
            <w:r>
              <w:rPr>
                <w:bCs/>
              </w:rPr>
              <w:lastRenderedPageBreak/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A89A" w14:textId="77777777" w:rsidR="004054F0" w:rsidRDefault="008607EB">
            <w:pPr>
              <w:pStyle w:val="TableText8b6991b8-99d0-4b9f-bf0a-d9cc01182b4f"/>
              <w:rPr>
                <w:bCs/>
              </w:rPr>
            </w:pPr>
            <w:r>
              <w:t>Links to MSC 2004 NOS: B1, C2, C4, C5, C6, D2, F3, F8</w:t>
            </w:r>
          </w:p>
        </w:tc>
      </w:tr>
      <w:tr w:rsidR="004054F0" w14:paraId="3A430BA0" w14:textId="77777777">
        <w:tc>
          <w:tcPr>
            <w:tcW w:w="4068" w:type="dxa"/>
            <w:gridSpan w:val="3"/>
          </w:tcPr>
          <w:p w14:paraId="0568C93C" w14:textId="77777777" w:rsidR="004054F0" w:rsidRDefault="008607EB">
            <w:pPr>
              <w:pStyle w:val="TableText8b6991b8-99d0-4b9f-bf0a-d9cc01182b4f"/>
              <w:spacing w:after="130"/>
              <w:rPr>
                <w:bCs/>
              </w:rPr>
            </w:pPr>
            <w:r>
              <w:rPr>
                <w:bCs/>
              </w:rP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14:paraId="1FFCA498" w14:textId="77777777" w:rsidR="004054F0" w:rsidRDefault="004054F0">
            <w:pPr>
              <w:pStyle w:val="TableText8b6991b8-99d0-4b9f-bf0a-d9cc01182b4f"/>
              <w:jc w:val="both"/>
            </w:pPr>
          </w:p>
        </w:tc>
      </w:tr>
      <w:tr w:rsidR="004054F0" w14:paraId="4A74BCC3" w14:textId="77777777">
        <w:tc>
          <w:tcPr>
            <w:tcW w:w="4068" w:type="dxa"/>
            <w:gridSpan w:val="3"/>
          </w:tcPr>
          <w:p w14:paraId="3921B9A4" w14:textId="77777777" w:rsidR="004054F0" w:rsidRDefault="008607EB">
            <w:pPr>
              <w:pStyle w:val="TableText8b6991b8-99d0-4b9f-bf0a-d9cc01182b4f"/>
              <w:spacing w:after="130"/>
              <w:rPr>
                <w:bCs/>
              </w:rPr>
            </w:pPr>
            <w:r>
              <w:rPr>
                <w:bCs/>
              </w:rP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14:paraId="5DDB8B1D" w14:textId="77777777" w:rsidR="004054F0" w:rsidRDefault="008607EB">
            <w:pPr>
              <w:pStyle w:val="TableText8b6991b8-99d0-4b9f-bf0a-d9cc01182b4f"/>
            </w:pPr>
            <w:r>
              <w:t>Management Standards Centre (MSC)</w:t>
            </w:r>
          </w:p>
        </w:tc>
      </w:tr>
      <w:tr w:rsidR="004054F0" w14:paraId="1C775160" w14:textId="77777777">
        <w:tc>
          <w:tcPr>
            <w:tcW w:w="4068" w:type="dxa"/>
            <w:gridSpan w:val="3"/>
          </w:tcPr>
          <w:p w14:paraId="7B7A6DE3" w14:textId="77777777" w:rsidR="004054F0" w:rsidRDefault="008607EB">
            <w:pPr>
              <w:pStyle w:val="TableText8b6991b8-99d0-4b9f-bf0a-d9cc01182b4f"/>
              <w:spacing w:after="130"/>
              <w:rPr>
                <w:bCs/>
              </w:rPr>
            </w:pPr>
            <w:r>
              <w:rPr>
                <w:bCs/>
              </w:rPr>
              <w:t>Location of the unit within the subject/sector classification system</w:t>
            </w:r>
          </w:p>
        </w:tc>
        <w:tc>
          <w:tcPr>
            <w:tcW w:w="4312" w:type="dxa"/>
            <w:gridSpan w:val="2"/>
          </w:tcPr>
          <w:p w14:paraId="22D690A2" w14:textId="77777777" w:rsidR="004054F0" w:rsidRDefault="008607EB">
            <w:pPr>
              <w:pStyle w:val="TableText8b6991b8-99d0-4b9f-bf0a-d9cc01182b4f"/>
              <w:jc w:val="both"/>
            </w:pPr>
            <w:r>
              <w:t>Business Management</w:t>
            </w:r>
          </w:p>
        </w:tc>
      </w:tr>
      <w:tr w:rsidR="004054F0" w14:paraId="7FD4C24C" w14:textId="77777777">
        <w:tc>
          <w:tcPr>
            <w:tcW w:w="4068" w:type="dxa"/>
            <w:gridSpan w:val="3"/>
          </w:tcPr>
          <w:p w14:paraId="28797E08" w14:textId="77777777" w:rsidR="004054F0" w:rsidRDefault="008607EB">
            <w:pPr>
              <w:pStyle w:val="TableText8b6991b8-99d0-4b9f-bf0a-d9cc01182b4f"/>
              <w:spacing w:after="130"/>
              <w:rPr>
                <w:bCs/>
              </w:rPr>
            </w:pPr>
            <w:r>
              <w:rPr>
                <w:bCs/>
              </w:rPr>
              <w:t>Unit guided learning hours</w:t>
            </w:r>
          </w:p>
        </w:tc>
        <w:tc>
          <w:tcPr>
            <w:tcW w:w="4312" w:type="dxa"/>
            <w:gridSpan w:val="2"/>
          </w:tcPr>
          <w:p w14:paraId="57E4CE8C" w14:textId="77777777" w:rsidR="004054F0" w:rsidRDefault="008607EB">
            <w:pPr>
              <w:pStyle w:val="TableText8b6991b8-99d0-4b9f-bf0a-d9cc01182b4f"/>
              <w:jc w:val="both"/>
            </w:pPr>
            <w:r>
              <w:t>24</w:t>
            </w:r>
          </w:p>
        </w:tc>
      </w:tr>
      <w:tr w:rsidR="004054F0" w14:paraId="4106060D" w14:textId="77777777" w:rsidTr="007812A0">
        <w:tc>
          <w:tcPr>
            <w:tcW w:w="8380" w:type="dxa"/>
            <w:gridSpan w:val="5"/>
            <w:tcBorders>
              <w:bottom w:val="single" w:sz="4" w:space="0" w:color="auto"/>
            </w:tcBorders>
            <w:shd w:val="clear" w:color="auto" w:fill="C00000"/>
          </w:tcPr>
          <w:p w14:paraId="202EDDF7" w14:textId="77777777" w:rsidR="004054F0" w:rsidRDefault="008607EB">
            <w:pPr>
              <w:pStyle w:val="TableText8b6991b8-99d0-4b9f-bf0a-d9cc01182b4f"/>
              <w:jc w:val="both"/>
            </w:pPr>
            <w:r>
              <w:rPr>
                <w:b/>
              </w:rPr>
              <w:t>Additional Guidance about the Unit</w:t>
            </w:r>
          </w:p>
        </w:tc>
      </w:tr>
      <w:tr w:rsidR="004054F0" w14:paraId="1BB11AF6" w14:textId="77777777">
        <w:trPr>
          <w:trHeight w:val="445"/>
        </w:trPr>
        <w:tc>
          <w:tcPr>
            <w:tcW w:w="8380" w:type="dxa"/>
            <w:gridSpan w:val="5"/>
            <w:shd w:val="clear" w:color="auto" w:fill="auto"/>
          </w:tcPr>
          <w:p w14:paraId="1F22F8D7" w14:textId="77777777" w:rsidR="004054F0" w:rsidRDefault="008607EB">
            <w:pPr>
              <w:pStyle w:val="TableText8b6991b8-99d0-4b9f-bf0a-d9cc01182b4f"/>
              <w:rPr>
                <w:b/>
              </w:rPr>
            </w:pPr>
            <w:r>
              <w:rPr>
                <w:b/>
                <w:bCs/>
              </w:rPr>
              <w:t>Indicative Content:</w:t>
            </w:r>
          </w:p>
        </w:tc>
      </w:tr>
      <w:tr w:rsidR="004054F0" w14:paraId="6A7AE64E" w14:textId="77777777">
        <w:tc>
          <w:tcPr>
            <w:tcW w:w="392" w:type="dxa"/>
            <w:shd w:val="clear" w:color="auto" w:fill="auto"/>
          </w:tcPr>
          <w:p w14:paraId="74641473" w14:textId="77777777" w:rsidR="004054F0" w:rsidRDefault="008607EB">
            <w:pPr>
              <w:pStyle w:val="TableText8b6991b8-99d0-4b9f-bf0a-d9cc01182b4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88" w:type="dxa"/>
            <w:gridSpan w:val="4"/>
            <w:shd w:val="clear" w:color="auto" w:fill="auto"/>
          </w:tcPr>
          <w:p w14:paraId="3E716BC0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  <w:p w14:paraId="203F74DA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Innovation and business performance</w:t>
            </w:r>
          </w:p>
          <w:p w14:paraId="3D728957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Financial and social benefits of innovation</w:t>
            </w:r>
          </w:p>
          <w:p w14:paraId="6E0BA6A5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Radical and incremental innovation</w:t>
            </w:r>
          </w:p>
          <w:p w14:paraId="5004F230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Innovation as a form of competitive advantage</w:t>
            </w:r>
          </w:p>
          <w:p w14:paraId="68CC0B27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Need for effective management of change</w:t>
            </w:r>
          </w:p>
          <w:p w14:paraId="76D4D0B3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Continuous Improvement Techniques</w:t>
            </w:r>
          </w:p>
          <w:p w14:paraId="5D5754B1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difference between Kaizen (continuous or incremental change) and breakthrough change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business process re-engineering)</w:t>
            </w:r>
          </w:p>
          <w:p w14:paraId="7A58F944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Leadership and change, transactional/transformational leadership and other leadership models relevant to change</w:t>
            </w:r>
          </w:p>
          <w:p w14:paraId="425FA648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sz w:val="20"/>
              </w:rPr>
              <w:t>Concepts of creativity and innovation and the conditions and processes required to encourage them</w:t>
            </w:r>
          </w:p>
        </w:tc>
      </w:tr>
      <w:tr w:rsidR="004054F0" w14:paraId="1A5F3CCA" w14:textId="77777777">
        <w:tc>
          <w:tcPr>
            <w:tcW w:w="392" w:type="dxa"/>
            <w:shd w:val="clear" w:color="auto" w:fill="auto"/>
          </w:tcPr>
          <w:p w14:paraId="07E2297D" w14:textId="77777777" w:rsidR="004054F0" w:rsidRDefault="008607EB">
            <w:pPr>
              <w:pStyle w:val="TableText8b6991b8-99d0-4b9f-bf0a-d9cc01182b4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8" w:type="dxa"/>
            <w:gridSpan w:val="4"/>
            <w:shd w:val="clear" w:color="auto" w:fill="auto"/>
          </w:tcPr>
          <w:p w14:paraId="0A5E4A26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  <w:p w14:paraId="5E4F4DF3" w14:textId="77777777" w:rsidR="004054F0" w:rsidRDefault="008607EB">
            <w:pPr>
              <w:pStyle w:val="Normal8323ac22-afb8-4090-803f-504ab7b6dfff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Need for environmental scanning and organisational analyses (PESTLE, core competencies, SWOT, etc)</w:t>
            </w:r>
          </w:p>
          <w:p w14:paraId="236E3B52" w14:textId="77777777" w:rsidR="004054F0" w:rsidRDefault="008607EB">
            <w:pPr>
              <w:pStyle w:val="Normal8323ac22-afb8-4090-803f-504ab7b6dfff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nature and role of vision in the change process</w:t>
            </w:r>
          </w:p>
          <w:p w14:paraId="56E67CAC" w14:textId="77777777" w:rsidR="004054F0" w:rsidRDefault="008607EB">
            <w:pPr>
              <w:pStyle w:val="Normal8323ac22-afb8-4090-803f-504ab7b6dfff"/>
              <w:numPr>
                <w:ilvl w:val="0"/>
                <w:numId w:val="5"/>
              </w:numPr>
              <w:tabs>
                <w:tab w:val="clear" w:pos="720"/>
                <w:tab w:val="num" w:pos="353"/>
              </w:tabs>
              <w:ind w:hanging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Techniques for critical decision-making</w:t>
            </w:r>
          </w:p>
          <w:p w14:paraId="6349C20D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Methods of determining feasibility and viability of opportunities and options, and of contingency planning</w:t>
            </w:r>
          </w:p>
          <w:p w14:paraId="1FA65852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 solving and decision-making techniques including the use of quantitative and qualitative information</w:t>
            </w:r>
          </w:p>
          <w:p w14:paraId="4B971555" w14:textId="77777777" w:rsidR="004054F0" w:rsidRDefault="008607EB">
            <w:pPr>
              <w:pStyle w:val="Normal8323ac22-afb8-4090-803f-504ab7b6dfff"/>
              <w:numPr>
                <w:ilvl w:val="0"/>
                <w:numId w:val="5"/>
              </w:numPr>
              <w:tabs>
                <w:tab w:val="clear" w:pos="720"/>
                <w:tab w:val="num" w:pos="353"/>
              </w:tabs>
              <w:ind w:hanging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Identification of human and financial factors in the consideration of change</w:t>
            </w:r>
          </w:p>
          <w:p w14:paraId="7E1A4C05" w14:textId="77777777" w:rsidR="004054F0" w:rsidRDefault="008607EB">
            <w:pPr>
              <w:pStyle w:val="Normal8323ac22-afb8-4090-803f-504ab7b6dfff"/>
              <w:numPr>
                <w:ilvl w:val="0"/>
                <w:numId w:val="5"/>
              </w:numPr>
              <w:tabs>
                <w:tab w:val="clear" w:pos="720"/>
                <w:tab w:val="num" w:pos="353"/>
              </w:tabs>
              <w:ind w:hanging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Techniques for monitoring and evaluating outcomes of change</w:t>
            </w:r>
          </w:p>
          <w:p w14:paraId="51E35C78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Methods of assessing the risks and uncertainties associated with proposed changes</w:t>
            </w:r>
          </w:p>
        </w:tc>
      </w:tr>
      <w:tr w:rsidR="004054F0" w14:paraId="4D49EFFC" w14:textId="77777777">
        <w:tc>
          <w:tcPr>
            <w:tcW w:w="392" w:type="dxa"/>
            <w:shd w:val="clear" w:color="auto" w:fill="auto"/>
          </w:tcPr>
          <w:p w14:paraId="52ABD903" w14:textId="77777777" w:rsidR="004054F0" w:rsidRDefault="008607EB">
            <w:pPr>
              <w:pStyle w:val="TableText8b6991b8-99d0-4b9f-bf0a-d9cc01182b4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7988" w:type="dxa"/>
            <w:gridSpan w:val="4"/>
            <w:shd w:val="clear" w:color="auto" w:fill="auto"/>
          </w:tcPr>
          <w:p w14:paraId="25B13ACF" w14:textId="77777777" w:rsidR="004054F0" w:rsidRDefault="004054F0">
            <w:pPr>
              <w:pStyle w:val="Normal8323ac22-afb8-4090-803f-504ab7b6dfff"/>
              <w:rPr>
                <w:rFonts w:ascii="Arial" w:eastAsia="Arial" w:hAnsi="Arial" w:cs="Arial"/>
                <w:sz w:val="20"/>
              </w:rPr>
            </w:pPr>
          </w:p>
          <w:p w14:paraId="1B29CE33" w14:textId="77777777" w:rsidR="004054F0" w:rsidRDefault="008607EB">
            <w:pPr>
              <w:pStyle w:val="Normal8323ac22-afb8-4090-803f-504ab7b6dfff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Stakeholder mapping</w:t>
            </w:r>
          </w:p>
          <w:p w14:paraId="2DD83A71" w14:textId="77777777" w:rsidR="004054F0" w:rsidRDefault="008607EB">
            <w:pPr>
              <w:pStyle w:val="Normal8323ac22-afb8-4090-803f-504ab7b6dfff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Ways to identify stakeholders in change, and the benefits and costs to stakeholders, in order to overcome resistance</w:t>
            </w:r>
          </w:p>
          <w:p w14:paraId="5B46D891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Skills and competencies required to manage innovation and change</w:t>
            </w:r>
          </w:p>
          <w:p w14:paraId="47EF1282" w14:textId="77777777" w:rsidR="004054F0" w:rsidRDefault="008607EB">
            <w:pPr>
              <w:pStyle w:val="Normal8323ac22-afb8-4090-803f-504ab7b6dfff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Principles and practices associated with managing creativity and innovation</w:t>
            </w:r>
          </w:p>
          <w:p w14:paraId="39A5EB48" w14:textId="77777777" w:rsidR="004054F0" w:rsidRDefault="008607EB">
            <w:pPr>
              <w:pStyle w:val="Normal8323ac22-afb8-4090-803f-504ab7b6dfff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Direct and indirect effects upon other people, departments and organisations</w:t>
            </w:r>
          </w:p>
          <w:p w14:paraId="2D3FEBC5" w14:textId="77777777" w:rsidR="004054F0" w:rsidRDefault="008607EB">
            <w:pPr>
              <w:pStyle w:val="Normal8323ac22-afb8-4090-803f-504ab7b6dfff"/>
              <w:numPr>
                <w:ilvl w:val="0"/>
                <w:numId w:val="5"/>
              </w:numPr>
              <w:tabs>
                <w:tab w:val="clear" w:pos="720"/>
                <w:tab w:val="num" w:pos="353"/>
              </w:tabs>
              <w:ind w:left="353" w:hanging="35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Ways to organise and co-ordinate resources and activities to achieve planned change, including use of Gantt charts and network planning as tools for planning change </w:t>
            </w:r>
          </w:p>
          <w:p w14:paraId="0844AA67" w14:textId="77777777" w:rsidR="004054F0" w:rsidRDefault="008607EB">
            <w:pPr>
              <w:pStyle w:val="Normal8323ac22-afb8-4090-803f-504ab7b6dfff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role of communication in overcoming barriers and other difficulties</w:t>
            </w:r>
          </w:p>
        </w:tc>
      </w:tr>
    </w:tbl>
    <w:p w14:paraId="288863BA" w14:textId="77777777" w:rsidR="004054F0" w:rsidRDefault="004054F0">
      <w:pPr>
        <w:pStyle w:val="Normal8c4563d6-e11b-4c2d-9b42-3f878b3ee913"/>
        <w:rPr>
          <w:rFonts w:ascii="Arial Narrow" w:eastAsia="Arial Narrow" w:hAnsi="Arial Narrow" w:cs="Arial Narrow"/>
          <w:color w:val="000000"/>
        </w:rPr>
      </w:pPr>
    </w:p>
    <w:sectPr w:rsidR="004054F0" w:rsidSect="007812A0">
      <w:headerReference w:type="default" r:id="rId13"/>
      <w:footerReference w:type="default" r:id="rId14"/>
      <w:pgSz w:w="12240" w:h="15840"/>
      <w:pgMar w:top="1440" w:right="1135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5B963" w14:textId="77777777" w:rsidR="00064BD7" w:rsidRDefault="00064BD7">
      <w:pPr>
        <w:spacing w:after="0" w:line="240" w:lineRule="auto"/>
      </w:pPr>
      <w:r>
        <w:separator/>
      </w:r>
    </w:p>
  </w:endnote>
  <w:endnote w:type="continuationSeparator" w:id="0">
    <w:p w14:paraId="454FB84B" w14:textId="77777777" w:rsidR="00064BD7" w:rsidRDefault="000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ressSans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65C8" w14:textId="77777777" w:rsidR="00AE3CE3" w:rsidRDefault="00AE3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488C" w14:textId="77777777" w:rsidR="004054F0" w:rsidRDefault="004054F0">
    <w:pPr>
      <w:pStyle w:val="Footer"/>
      <w:jc w:val="center"/>
    </w:pPr>
  </w:p>
  <w:p w14:paraId="699A15CC" w14:textId="77777777" w:rsidR="004054F0" w:rsidRDefault="00405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6B89" w14:textId="77777777" w:rsidR="00AE3CE3" w:rsidRDefault="00AE3C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16DB" w14:textId="77777777" w:rsidR="004054F0" w:rsidRDefault="008607EB">
    <w:pPr>
      <w:pStyle w:val="Footeraba297bf-5d82-4171-a591-8ee680f42f21"/>
    </w:pPr>
    <w:r>
      <w:t>Awarded by City &amp; Guilds</w:t>
    </w:r>
  </w:p>
  <w:p w14:paraId="363B971E" w14:textId="77777777" w:rsidR="004054F0" w:rsidRDefault="008607EB">
    <w:pPr>
      <w:pStyle w:val="Footeraba297bf-5d82-4171-a591-8ee680f42f21"/>
    </w:pPr>
    <w:r>
      <w:t>Mark sheet – Leading Innovation and Change</w:t>
    </w:r>
  </w:p>
  <w:p w14:paraId="27211F49" w14:textId="77777777" w:rsidR="004054F0" w:rsidRDefault="008607EB">
    <w:pPr>
      <w:pStyle w:val="Footeraba297bf-5d82-4171-a591-8ee680f42f21"/>
      <w:tabs>
        <w:tab w:val="clear" w:pos="9026"/>
        <w:tab w:val="right" w:pos="10065"/>
      </w:tabs>
      <w:ind w:right="-507"/>
    </w:pPr>
    <w:r>
      <w:t>Version 1.0 (February 2016)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64B6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50C3" w14:textId="77777777" w:rsidR="00064BD7" w:rsidRDefault="00064BD7">
      <w:pPr>
        <w:spacing w:after="0" w:line="240" w:lineRule="auto"/>
      </w:pPr>
      <w:r>
        <w:separator/>
      </w:r>
    </w:p>
  </w:footnote>
  <w:footnote w:type="continuationSeparator" w:id="0">
    <w:p w14:paraId="571BE8D7" w14:textId="77777777" w:rsidR="00064BD7" w:rsidRDefault="0006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BA85A" w14:textId="77777777" w:rsidR="00AE3CE3" w:rsidRDefault="00AE3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17AC" w14:textId="2134B60E" w:rsidR="004054F0" w:rsidRDefault="005E50B1">
    <w:pPr>
      <w:pStyle w:val="Normal4653e450-2f8a-4088-9bef-4487deb419d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6A45EF1" wp14:editId="689A027B">
          <wp:simplePos x="0" y="0"/>
          <wp:positionH relativeFrom="margin">
            <wp:align>right</wp:align>
          </wp:positionH>
          <wp:positionV relativeFrom="paragraph">
            <wp:posOffset>-73794</wp:posOffset>
          </wp:positionV>
          <wp:extent cx="729916" cy="593558"/>
          <wp:effectExtent l="0" t="0" r="0" b="0"/>
          <wp:wrapNone/>
          <wp:docPr id="1" name="Picture 1" descr="C:\Users\jurgitab\AppData\Local\Microsoft\Windows\INetCache\Content.Outlook\ITR05UZD\ILM_Logo_CityGuilds_Strapline_SPOT_Uncoat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9916" cy="59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CE3">
      <w:rPr>
        <w:noProof/>
      </w:rPr>
      <w:drawing>
        <wp:inline distT="0" distB="0" distL="0" distR="0" wp14:anchorId="7E390B87" wp14:editId="3AD932BB">
          <wp:extent cx="633663" cy="520900"/>
          <wp:effectExtent l="0" t="0" r="0" b="0"/>
          <wp:docPr id="5" name="Picture 5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00" cy="52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FAD9" w14:textId="77777777" w:rsidR="00AE3CE3" w:rsidRDefault="00AE3C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6D88" w14:textId="5ACAF616" w:rsidR="004054F0" w:rsidRDefault="00AE3CE3">
    <w:pPr>
      <w:pStyle w:val="Headerf5d173ae-7068-4a32-8369-78a8fce7b37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6C36D9" wp14:editId="39C2806D">
          <wp:simplePos x="0" y="0"/>
          <wp:positionH relativeFrom="column">
            <wp:posOffset>5899049</wp:posOffset>
          </wp:positionH>
          <wp:positionV relativeFrom="page">
            <wp:posOffset>224589</wp:posOffset>
          </wp:positionV>
          <wp:extent cx="646497" cy="521368"/>
          <wp:effectExtent l="0" t="0" r="127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497" cy="521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CABD57" wp14:editId="10EC3BC7">
          <wp:simplePos x="0" y="0"/>
          <wp:positionH relativeFrom="leftMargin">
            <wp:posOffset>264160</wp:posOffset>
          </wp:positionH>
          <wp:positionV relativeFrom="paragraph">
            <wp:posOffset>-145415</wp:posOffset>
          </wp:positionV>
          <wp:extent cx="657225" cy="513080"/>
          <wp:effectExtent l="0" t="0" r="9525" b="1270"/>
          <wp:wrapTight wrapText="bothSides">
            <wp:wrapPolygon edited="0">
              <wp:start x="3130" y="0"/>
              <wp:lineTo x="3130" y="4812"/>
              <wp:lineTo x="5009" y="12832"/>
              <wp:lineTo x="0" y="19248"/>
              <wp:lineTo x="0" y="20851"/>
              <wp:lineTo x="21287" y="20851"/>
              <wp:lineTo x="21287" y="18446"/>
              <wp:lineTo x="18157" y="3208"/>
              <wp:lineTo x="18157" y="0"/>
              <wp:lineTo x="3130" y="0"/>
            </wp:wrapPolygon>
          </wp:wrapTight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CE7"/>
    <w:multiLevelType w:val="hybridMultilevel"/>
    <w:tmpl w:val="E99E0F88"/>
    <w:lvl w:ilvl="0" w:tplc="5254B4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sz w:val="22"/>
        <w:szCs w:val="22"/>
      </w:rPr>
    </w:lvl>
    <w:lvl w:ilvl="1" w:tplc="6D3C17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5270EE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cs="Wingdings" w:hint="default"/>
      </w:rPr>
    </w:lvl>
    <w:lvl w:ilvl="3" w:tplc="C0DC65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</w:rPr>
    </w:lvl>
    <w:lvl w:ilvl="4" w:tplc="86841E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A7A4D57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cs="Wingdings" w:hint="default"/>
      </w:rPr>
    </w:lvl>
    <w:lvl w:ilvl="6" w:tplc="588C67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</w:rPr>
    </w:lvl>
    <w:lvl w:ilvl="7" w:tplc="1C68488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3892CA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717A5"/>
    <w:multiLevelType w:val="hybridMultilevel"/>
    <w:tmpl w:val="AB3CACA4"/>
    <w:lvl w:ilvl="0" w:tplc="A5288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szCs w:val="20"/>
      </w:rPr>
    </w:lvl>
    <w:lvl w:ilvl="1" w:tplc="336C0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69BE1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00842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A67C70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8FB8F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504CEA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A68242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76DEB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7501A6"/>
    <w:multiLevelType w:val="multilevel"/>
    <w:tmpl w:val="FCFE4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D480F0D"/>
    <w:multiLevelType w:val="singleLevel"/>
    <w:tmpl w:val="21C4C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27791746"/>
    <w:multiLevelType w:val="hybridMultilevel"/>
    <w:tmpl w:val="1E1434A8"/>
    <w:lvl w:ilvl="0" w:tplc="5BFEB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plc="1C0EB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CE04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58CE4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A15E1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72F47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70A877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A2CE2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1FC5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B439A6"/>
    <w:multiLevelType w:val="hybridMultilevel"/>
    <w:tmpl w:val="B484B6E2"/>
    <w:lvl w:ilvl="0" w:tplc="84E26018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Symbol" w:hAnsi="Symbol" w:cs="Symbol" w:hint="default"/>
      </w:rPr>
    </w:lvl>
    <w:lvl w:ilvl="1" w:tplc="12B89962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eastAsia="Courier New" w:hAnsi="Courier New" w:cs="Courier New" w:hint="default"/>
      </w:rPr>
    </w:lvl>
    <w:lvl w:ilvl="2" w:tplc="E25A3C9A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eastAsia="Wingdings" w:hAnsi="Wingdings" w:cs="Wingdings" w:hint="default"/>
      </w:rPr>
    </w:lvl>
    <w:lvl w:ilvl="3" w:tplc="4B324F36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eastAsia="Symbol" w:hAnsi="Symbol" w:cs="Symbol" w:hint="default"/>
      </w:rPr>
    </w:lvl>
    <w:lvl w:ilvl="4" w:tplc="2E9EE3A2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eastAsia="Courier New" w:hAnsi="Courier New" w:cs="Courier New" w:hint="default"/>
      </w:rPr>
    </w:lvl>
    <w:lvl w:ilvl="5" w:tplc="64EE5924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eastAsia="Wingdings" w:hAnsi="Wingdings" w:cs="Wingdings" w:hint="default"/>
      </w:rPr>
    </w:lvl>
    <w:lvl w:ilvl="6" w:tplc="23BC33B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eastAsia="Symbol" w:hAnsi="Symbol" w:cs="Symbol" w:hint="default"/>
      </w:rPr>
    </w:lvl>
    <w:lvl w:ilvl="7" w:tplc="40CE943C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eastAsia="Courier New" w:hAnsi="Courier New" w:cs="Courier New" w:hint="default"/>
      </w:rPr>
    </w:lvl>
    <w:lvl w:ilvl="8" w:tplc="6E42318A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4794FD4"/>
    <w:multiLevelType w:val="hybridMultilevel"/>
    <w:tmpl w:val="687CD39C"/>
    <w:lvl w:ilvl="0" w:tplc="A9E6720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B1CC814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11834F4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2747BC6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DB4A4B0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3BC8DDA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5978DE9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C8B4488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A3CD76C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E834FD2"/>
    <w:multiLevelType w:val="hybridMultilevel"/>
    <w:tmpl w:val="E6AE27D4"/>
    <w:lvl w:ilvl="0" w:tplc="6FCE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</w:rPr>
    </w:lvl>
    <w:lvl w:ilvl="1" w:tplc="FBE067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86A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E24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8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4EC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67D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4E0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2561"/>
    <w:multiLevelType w:val="multilevel"/>
    <w:tmpl w:val="50BE1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6BF56BCC"/>
    <w:multiLevelType w:val="singleLevel"/>
    <w:tmpl w:val="864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76101F08"/>
    <w:multiLevelType w:val="singleLevel"/>
    <w:tmpl w:val="426C8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7EDA3E60"/>
    <w:multiLevelType w:val="multilevel"/>
    <w:tmpl w:val="576C26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7F1361AE"/>
    <w:multiLevelType w:val="hybridMultilevel"/>
    <w:tmpl w:val="58BA2BE0"/>
    <w:lvl w:ilvl="0" w:tplc="B2D65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plc="8474C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D7045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AD94B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59601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41468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5A1C6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92F8D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A412C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39992990">
    <w:abstractNumId w:val="11"/>
  </w:num>
  <w:num w:numId="2" w16cid:durableId="1049836917">
    <w:abstractNumId w:val="8"/>
  </w:num>
  <w:num w:numId="3" w16cid:durableId="495537388">
    <w:abstractNumId w:val="2"/>
  </w:num>
  <w:num w:numId="4" w16cid:durableId="2013214318">
    <w:abstractNumId w:val="10"/>
  </w:num>
  <w:num w:numId="5" w16cid:durableId="1654793408">
    <w:abstractNumId w:val="9"/>
  </w:num>
  <w:num w:numId="6" w16cid:durableId="1218980242">
    <w:abstractNumId w:val="3"/>
  </w:num>
  <w:num w:numId="7" w16cid:durableId="58409042">
    <w:abstractNumId w:val="6"/>
  </w:num>
  <w:num w:numId="8" w16cid:durableId="1092244768">
    <w:abstractNumId w:val="12"/>
  </w:num>
  <w:num w:numId="9" w16cid:durableId="1447315460">
    <w:abstractNumId w:val="4"/>
  </w:num>
  <w:num w:numId="10" w16cid:durableId="185749985">
    <w:abstractNumId w:val="1"/>
  </w:num>
  <w:num w:numId="11" w16cid:durableId="1935556838">
    <w:abstractNumId w:val="7"/>
  </w:num>
  <w:num w:numId="12" w16cid:durableId="90857456">
    <w:abstractNumId w:val="5"/>
  </w:num>
  <w:num w:numId="13" w16cid:durableId="177112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F0"/>
    <w:rsid w:val="00064BD7"/>
    <w:rsid w:val="004054F0"/>
    <w:rsid w:val="005E50B1"/>
    <w:rsid w:val="007812A0"/>
    <w:rsid w:val="008607EB"/>
    <w:rsid w:val="00864B65"/>
    <w:rsid w:val="00AE3CE3"/>
    <w:rsid w:val="00D559A9"/>
    <w:rsid w:val="00E465AE"/>
    <w:rsid w:val="00E47E07"/>
    <w:rsid w:val="00E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1CB3"/>
  <w15:docId w15:val="{2EADBB80-4060-49F8-B712-C964F77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0d6ea080-5dff-4d66-ad4b-8a42b88160b9"/>
    <w:next w:val="Normal"/>
    <w:qFormat/>
    <w:pPr>
      <w:widowControl w:val="0"/>
      <w:tabs>
        <w:tab w:val="left" w:pos="5535"/>
      </w:tabs>
      <w:jc w:val="left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spec">
    <w:name w:val="Tech spec"/>
    <w:basedOn w:val="Normal"/>
    <w:next w:val="Normal"/>
    <w:qFormat/>
    <w:pPr>
      <w:spacing w:after="0" w:line="240" w:lineRule="auto"/>
      <w:outlineLvl w:val="0"/>
    </w:pPr>
    <w:rPr>
      <w:rFonts w:ascii="Arial" w:eastAsia="Arial" w:hAnsi="Arial" w:cs="Arial"/>
      <w:color w:val="5A656A"/>
      <w:sz w:val="24"/>
    </w:rPr>
  </w:style>
  <w:style w:type="paragraph" w:customStyle="1" w:styleId="Normal4653e450-2f8a-4088-9bef-4487deb419d3">
    <w:name w:val="Normal_4653e450-2f8a-4088-9bef-4487deb419d3"/>
    <w:next w:val="Normal"/>
    <w:qFormat/>
    <w:pPr>
      <w:spacing w:after="200" w:line="276" w:lineRule="auto"/>
    </w:pPr>
    <w:rPr>
      <w:sz w:val="22"/>
      <w:szCs w:val="22"/>
    </w:rPr>
  </w:style>
  <w:style w:type="paragraph" w:customStyle="1" w:styleId="ILMlevel">
    <w:name w:val="ILM level"/>
    <w:basedOn w:val="Normal4653e450-2f8a-4088-9bef-4487deb419d3"/>
    <w:next w:val="Normal"/>
    <w:qFormat/>
    <w:pPr>
      <w:spacing w:after="0" w:line="240" w:lineRule="auto"/>
      <w:outlineLvl w:val="0"/>
    </w:pPr>
    <w:rPr>
      <w:rFonts w:ascii="Arial" w:eastAsia="Arial" w:hAnsi="Arial" w:cs="Arial"/>
      <w:color w:val="CD0920"/>
      <w:sz w:val="74"/>
      <w:szCs w:val="74"/>
    </w:rPr>
  </w:style>
  <w:style w:type="paragraph" w:customStyle="1" w:styleId="ILMqualification">
    <w:name w:val="ILM qualification"/>
    <w:basedOn w:val="ILMlevel"/>
    <w:next w:val="Normal"/>
    <w:qFormat/>
    <w:pPr>
      <w:spacing w:before="200"/>
    </w:pPr>
    <w:rPr>
      <w:color w:val="5A656A"/>
    </w:rPr>
  </w:style>
  <w:style w:type="paragraph" w:styleId="Footer">
    <w:name w:val="footer"/>
    <w:basedOn w:val="Normal4653e450-2f8a-4088-9bef-4487deb419d3"/>
    <w:next w:val="Normal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Normal8323ac22-afb8-4090-803f-504ab7b6dfff">
    <w:name w:val="Normal_8323ac22-afb8-4090-803f-504ab7b6dfff"/>
    <w:next w:val="Normal"/>
    <w:qFormat/>
    <w:rPr>
      <w:sz w:val="24"/>
      <w:szCs w:val="24"/>
    </w:rPr>
  </w:style>
  <w:style w:type="paragraph" w:customStyle="1" w:styleId="TableText">
    <w:name w:val="Table Text"/>
    <w:basedOn w:val="Normal8323ac22-afb8-4090-803f-504ab7b6dfff"/>
    <w:next w:val="Normal"/>
    <w:semiHidden/>
    <w:pPr>
      <w:spacing w:before="120" w:after="170" w:line="240" w:lineRule="atLeast"/>
    </w:pPr>
    <w:rPr>
      <w:rFonts w:ascii="Arial" w:eastAsia="Arial" w:hAnsi="Arial" w:cs="Arial"/>
      <w:sz w:val="20"/>
      <w:szCs w:val="20"/>
    </w:rPr>
  </w:style>
  <w:style w:type="paragraph" w:customStyle="1" w:styleId="TableColumnHeader">
    <w:name w:val="Table Column Header"/>
    <w:basedOn w:val="TableText"/>
    <w:next w:val="Normal"/>
    <w:semiHidden/>
    <w:rPr>
      <w:b/>
    </w:rPr>
  </w:style>
  <w:style w:type="paragraph" w:customStyle="1" w:styleId="TableText8b6991b8-99d0-4b9f-bf0a-d9cc01182b4f">
    <w:name w:val="Table Text_8b6991b8-99d0-4b9f-bf0a-d9cc01182b4f"/>
    <w:basedOn w:val="Normal8323ac22-afb8-4090-803f-504ab7b6dfff"/>
    <w:next w:val="Normal"/>
    <w:semiHidden/>
    <w:pPr>
      <w:spacing w:before="120" w:after="170" w:line="240" w:lineRule="atLeast"/>
    </w:pPr>
    <w:rPr>
      <w:rFonts w:ascii="Arial" w:eastAsia="Arial" w:hAnsi="Arial" w:cs="Arial"/>
      <w:sz w:val="20"/>
      <w:szCs w:val="20"/>
    </w:rPr>
  </w:style>
  <w:style w:type="paragraph" w:customStyle="1" w:styleId="Normala71e8234-00e1-48ee-8abe-2b2abd7745a4">
    <w:name w:val="Normal_a71e8234-00e1-48ee-8abe-2b2abd7745a4"/>
    <w:next w:val="Normal"/>
    <w:qFormat/>
    <w:rPr>
      <w:sz w:val="24"/>
      <w:szCs w:val="24"/>
    </w:rPr>
  </w:style>
  <w:style w:type="paragraph" w:styleId="Header">
    <w:name w:val="header"/>
    <w:basedOn w:val="Normala71e8234-00e1-48ee-8abe-2b2abd7745a4"/>
    <w:next w:val="Normal"/>
    <w:pPr>
      <w:tabs>
        <w:tab w:val="center" w:pos="4153"/>
        <w:tab w:val="right" w:pos="8306"/>
      </w:tabs>
      <w:jc w:val="both"/>
    </w:pPr>
    <w:rPr>
      <w:rFonts w:ascii="Arial" w:eastAsia="Arial" w:hAnsi="Arial" w:cs="Arial"/>
      <w:sz w:val="22"/>
      <w:szCs w:val="20"/>
    </w:rPr>
  </w:style>
  <w:style w:type="paragraph" w:customStyle="1" w:styleId="Normal0d6ea080-5dff-4d66-ad4b-8a42b88160b9">
    <w:name w:val="Normal_0d6ea080-5dff-4d66-ad4b-8a42b88160b9"/>
    <w:next w:val="Normal"/>
    <w:qFormat/>
    <w:pPr>
      <w:jc w:val="both"/>
    </w:pPr>
    <w:rPr>
      <w:rFonts w:ascii="Arial" w:eastAsia="Arial" w:hAnsi="Arial" w:cs="Arial"/>
    </w:rPr>
  </w:style>
  <w:style w:type="paragraph" w:customStyle="1" w:styleId="Normal577d51c1-08f2-4e1e-9579-7aa4537f0aa6">
    <w:name w:val="Normal_577d51c1-08f2-4e1e-9579-7aa4537f0aa6"/>
    <w:next w:val="Normal"/>
    <w:qFormat/>
    <w:pPr>
      <w:jc w:val="both"/>
    </w:pPr>
    <w:rPr>
      <w:rFonts w:ascii="Arial" w:eastAsia="Arial" w:hAnsi="Arial" w:cs="Arial"/>
    </w:rPr>
  </w:style>
  <w:style w:type="paragraph" w:customStyle="1" w:styleId="Header81f44211-5c2b-4a8d-b8e7-d5d13c496ed5">
    <w:name w:val="Header_81f44211-5c2b-4a8d-b8e7-d5d13c496ed5"/>
    <w:basedOn w:val="Normal577d51c1-08f2-4e1e-9579-7aa4537f0aa6"/>
    <w:next w:val="Normal"/>
    <w:pPr>
      <w:tabs>
        <w:tab w:val="center" w:pos="4153"/>
        <w:tab w:val="right" w:pos="8306"/>
      </w:tabs>
    </w:pPr>
  </w:style>
  <w:style w:type="paragraph" w:customStyle="1" w:styleId="Footerd22584ec-47ce-46e6-9428-ba442a371898">
    <w:name w:val="Footer_d22584ec-47ce-46e6-9428-ba442a371898"/>
    <w:basedOn w:val="Normal577d51c1-08f2-4e1e-9579-7aa4537f0aa6"/>
    <w:next w:val="Normal"/>
    <w:unhideWhenUsed/>
    <w:pPr>
      <w:tabs>
        <w:tab w:val="center" w:pos="4513"/>
        <w:tab w:val="right" w:pos="9026"/>
      </w:tabs>
    </w:pPr>
  </w:style>
  <w:style w:type="paragraph" w:customStyle="1" w:styleId="Normal8c4563d6-e11b-4c2d-9b42-3f878b3ee913">
    <w:name w:val="Normal_8c4563d6-e11b-4c2d-9b42-3f878b3ee913"/>
    <w:next w:val="Normal"/>
    <w:qFormat/>
    <w:pPr>
      <w:jc w:val="both"/>
    </w:pPr>
    <w:rPr>
      <w:rFonts w:ascii="Arial" w:eastAsia="Arial" w:hAnsi="Arial" w:cs="Arial"/>
    </w:rPr>
  </w:style>
  <w:style w:type="table" w:styleId="TableGrid">
    <w:name w:val="Table Grid"/>
    <w:basedOn w:val="TableNormal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91f71212-2287-484a-b10d-0c1fd3079f62">
    <w:name w:val="Normal Table_91f71212-2287-484a-b10d-0c1fd3079f62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Table91f71212-2287-484a-b10d-0c1fd3079f62"/>
    <w:next w:val="TableGrid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5d173ae-7068-4a32-8369-78a8fce7b37e">
    <w:name w:val="Header_f5d173ae-7068-4a32-8369-78a8fce7b37e"/>
    <w:basedOn w:val="Normal8c4563d6-e11b-4c2d-9b42-3f878b3ee913"/>
    <w:next w:val="Normal"/>
    <w:unhideWhenUsed/>
    <w:pPr>
      <w:tabs>
        <w:tab w:val="center" w:pos="4513"/>
        <w:tab w:val="right" w:pos="9026"/>
      </w:tabs>
    </w:pPr>
  </w:style>
  <w:style w:type="paragraph" w:customStyle="1" w:styleId="Normald56ed8d8-165a-4083-bb10-7a6df3c4f234">
    <w:name w:val="Normal_d56ed8d8-165a-4083-bb10-7a6df3c4f234"/>
    <w:next w:val="Normal"/>
    <w:qFormat/>
    <w:pPr>
      <w:jc w:val="both"/>
    </w:pPr>
    <w:rPr>
      <w:rFonts w:ascii="Arial" w:eastAsia="Arial" w:hAnsi="Arial" w:cs="Arial"/>
    </w:rPr>
  </w:style>
  <w:style w:type="paragraph" w:customStyle="1" w:styleId="Footeraba297bf-5d82-4171-a591-8ee680f42f21">
    <w:name w:val="Footer_aba297bf-5d82-4171-a591-8ee680f42f21"/>
    <w:basedOn w:val="Normald56ed8d8-165a-4083-bb10-7a6df3c4f234"/>
    <w:next w:val="Normal"/>
    <w:unhideWhenUsed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robinson</dc:creator>
  <cp:lastModifiedBy>Paul Lopez</cp:lastModifiedBy>
  <cp:revision>2</cp:revision>
  <dcterms:created xsi:type="dcterms:W3CDTF">2024-07-22T15:34:00Z</dcterms:created>
  <dcterms:modified xsi:type="dcterms:W3CDTF">2024-07-22T15:34:00Z</dcterms:modified>
</cp:coreProperties>
</file>